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F0" w:rsidRDefault="00B01FA3">
      <w:pPr>
        <w:tabs>
          <w:tab w:val="left" w:pos="7717"/>
        </w:tabs>
        <w:spacing w:before="54"/>
        <w:ind w:left="111"/>
        <w:rPr>
          <w:rFonts w:ascii="Arial" w:eastAsia="Arial" w:hAnsi="Arial" w:cs="Arial"/>
          <w:sz w:val="20"/>
          <w:szCs w:val="20"/>
        </w:rPr>
      </w:pPr>
      <w:r>
        <w:pict>
          <v:group id="_x0000_s1056" style="position:absolute;left:0;text-align:left;margin-left:43.6pt;margin-top:17.1pt;width:508.1pt;height:.1pt;z-index:-251665920;mso-position-horizontal-relative:page" coordorigin="872,342" coordsize="10162,2">
            <v:shape id="_x0000_s1057" style="position:absolute;left:872;top:342;width:10162;height:2" coordorigin="872,342" coordsize="10162,0" path="m872,342r10162,e" filled="f" strokeweight=".1752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66666"/>
          <w:spacing w:val="-21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666666"/>
          <w:w w:val="95"/>
          <w:sz w:val="20"/>
          <w:szCs w:val="20"/>
        </w:rPr>
        <w:t>APER</w:t>
      </w:r>
      <w:r>
        <w:rPr>
          <w:rFonts w:ascii="Arial" w:eastAsia="Arial" w:hAnsi="Arial" w:cs="Arial"/>
          <w:color w:val="666666"/>
          <w:w w:val="95"/>
          <w:sz w:val="20"/>
          <w:szCs w:val="20"/>
        </w:rPr>
        <w:tab/>
      </w:r>
      <w:hyperlink r:id="rId8">
        <w:r>
          <w:rPr>
            <w:rFonts w:ascii="Arial" w:eastAsia="Arial" w:hAnsi="Arial" w:cs="Arial"/>
            <w:color w:val="666666"/>
            <w:w w:val="95"/>
            <w:sz w:val="20"/>
            <w:szCs w:val="20"/>
          </w:rPr>
          <w:t>ww</w:t>
        </w:r>
        <w:r>
          <w:rPr>
            <w:rFonts w:ascii="Arial" w:eastAsia="Arial" w:hAnsi="Arial" w:cs="Arial"/>
            <w:color w:val="666666"/>
            <w:spacing w:val="-6"/>
            <w:w w:val="95"/>
            <w:sz w:val="20"/>
            <w:szCs w:val="20"/>
          </w:rPr>
          <w:t>w</w:t>
        </w:r>
        <w:r>
          <w:rPr>
            <w:rFonts w:ascii="Arial" w:eastAsia="Arial" w:hAnsi="Arial" w:cs="Arial"/>
            <w:color w:val="666666"/>
            <w:w w:val="95"/>
            <w:sz w:val="20"/>
            <w:szCs w:val="20"/>
          </w:rPr>
          <w:t>.rsc.or</w:t>
        </w:r>
        <w:r>
          <w:rPr>
            <w:rFonts w:ascii="Arial" w:eastAsia="Arial" w:hAnsi="Arial" w:cs="Arial"/>
            <w:color w:val="666666"/>
            <w:spacing w:val="2"/>
            <w:w w:val="95"/>
            <w:sz w:val="20"/>
            <w:szCs w:val="20"/>
          </w:rPr>
          <w:t>g</w:t>
        </w:r>
        <w:r>
          <w:rPr>
            <w:rFonts w:ascii="Arial" w:eastAsia="Arial" w:hAnsi="Arial" w:cs="Arial"/>
            <w:color w:val="666666"/>
            <w:w w:val="95"/>
            <w:sz w:val="20"/>
            <w:szCs w:val="20"/>
          </w:rPr>
          <w:t>/analyst</w:t>
        </w:r>
        <w:r>
          <w:rPr>
            <w:rFonts w:ascii="Arial" w:eastAsia="Arial" w:hAnsi="Arial" w:cs="Arial"/>
            <w:color w:val="666666"/>
            <w:spacing w:val="33"/>
            <w:w w:val="95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w w:val="95"/>
          <w:sz w:val="20"/>
          <w:szCs w:val="20"/>
        </w:rPr>
        <w:t>|</w:t>
      </w:r>
      <w:r>
        <w:rPr>
          <w:rFonts w:ascii="Arial" w:eastAsia="Arial" w:hAnsi="Arial" w:cs="Arial"/>
          <w:color w:val="000000"/>
          <w:spacing w:val="3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Anal</w:t>
      </w:r>
      <w:r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st</w:t>
      </w:r>
    </w:p>
    <w:p w:rsidR="00D12AF0" w:rsidRDefault="00D12AF0">
      <w:pPr>
        <w:spacing w:before="1" w:line="220" w:lineRule="exact"/>
      </w:pPr>
    </w:p>
    <w:p w:rsidR="00D12AF0" w:rsidRDefault="00B01FA3">
      <w:pPr>
        <w:spacing w:line="358" w:lineRule="exact"/>
        <w:ind w:left="111" w:right="11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w w:val="105"/>
          <w:sz w:val="32"/>
          <w:szCs w:val="32"/>
        </w:rPr>
        <w:t>Two-paramete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48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>monitorin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pacing w:val="-48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47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48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>lab-on-valv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47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>manifold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-47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>applie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49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-47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32"/>
          <w:szCs w:val="32"/>
        </w:rPr>
        <w:t>intracellular</w:t>
      </w:r>
      <w:r>
        <w:rPr>
          <w:rFonts w:ascii="Times New Roman" w:eastAsia="Times New Roman" w:hAnsi="Times New Roman" w:cs="Times New Roman"/>
          <w:spacing w:val="-1"/>
          <w:w w:val="1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position w:val="-4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w w:val="105"/>
          <w:position w:val="-4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5"/>
          <w:w w:val="105"/>
          <w:position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measurement</w:t>
      </w:r>
      <w:r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w w:val="105"/>
          <w:sz w:val="32"/>
          <w:szCs w:val="32"/>
        </w:rPr>
        <w:t>†</w:t>
      </w:r>
    </w:p>
    <w:p w:rsidR="00D12AF0" w:rsidRDefault="00D12AF0">
      <w:pPr>
        <w:spacing w:before="2" w:line="220" w:lineRule="exact"/>
      </w:pPr>
    </w:p>
    <w:p w:rsidR="00D12AF0" w:rsidRDefault="00B01FA3">
      <w:pPr>
        <w:pStyle w:val="Heading1"/>
        <w:spacing w:line="258" w:lineRule="exact"/>
        <w:ind w:right="959"/>
        <w:rPr>
          <w:rFonts w:cs="Times New Roman"/>
          <w:sz w:val="14"/>
          <w:szCs w:val="14"/>
        </w:rPr>
      </w:pPr>
      <w:proofErr w:type="spellStart"/>
      <w:r>
        <w:rPr>
          <w:w w:val="105"/>
        </w:rPr>
        <w:t>Ilkka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L</w:t>
      </w:r>
      <w:r>
        <w:rPr>
          <w:rFonts w:ascii="Segoe UI" w:eastAsia="Segoe UI" w:hAnsi="Segoe UI" w:cs="Segoe UI"/>
          <w:spacing w:val="-115"/>
          <w:w w:val="105"/>
          <w:position w:val="1"/>
        </w:rPr>
        <w:t>€</w:t>
      </w:r>
      <w:proofErr w:type="spellStart"/>
      <w:r>
        <w:rPr>
          <w:w w:val="105"/>
        </w:rPr>
        <w:t>ahdes</w:t>
      </w:r>
      <w:r>
        <w:rPr>
          <w:spacing w:val="-2"/>
          <w:w w:val="105"/>
        </w:rPr>
        <w:t>m</w:t>
      </w:r>
      <w:proofErr w:type="spellEnd"/>
      <w:r>
        <w:rPr>
          <w:rFonts w:ascii="Segoe UI" w:eastAsia="Segoe UI" w:hAnsi="Segoe UI" w:cs="Segoe UI"/>
          <w:spacing w:val="-115"/>
          <w:w w:val="105"/>
          <w:position w:val="1"/>
        </w:rPr>
        <w:t>€</w:t>
      </w:r>
      <w:proofErr w:type="spellStart"/>
      <w:r>
        <w:rPr>
          <w:w w:val="105"/>
        </w:rPr>
        <w:t>aki</w:t>
      </w:r>
      <w:proofErr w:type="spellEnd"/>
      <w:r>
        <w:rPr>
          <w:w w:val="105"/>
        </w:rPr>
        <w:t>,</w:t>
      </w:r>
      <w:r>
        <w:rPr>
          <w:rFonts w:cs="Times New Roman"/>
          <w:spacing w:val="-2"/>
          <w:w w:val="105"/>
          <w:position w:val="3"/>
        </w:rPr>
        <w:t>*</w:t>
      </w:r>
      <w:r>
        <w:rPr>
          <w:rFonts w:cs="Times New Roman"/>
          <w:w w:val="105"/>
          <w:position w:val="10"/>
          <w:sz w:val="14"/>
          <w:szCs w:val="14"/>
        </w:rPr>
        <w:t>a</w:t>
      </w:r>
      <w:r>
        <w:rPr>
          <w:rFonts w:cs="Times New Roman"/>
          <w:spacing w:val="27"/>
          <w:w w:val="105"/>
          <w:position w:val="10"/>
          <w:sz w:val="14"/>
          <w:szCs w:val="14"/>
        </w:rPr>
        <w:t xml:space="preserve"> </w:t>
      </w:r>
      <w:proofErr w:type="spellStart"/>
      <w:r>
        <w:rPr>
          <w:w w:val="105"/>
        </w:rPr>
        <w:t>Petr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Chocholo</w:t>
      </w:r>
      <w:r>
        <w:rPr>
          <w:spacing w:val="-16"/>
          <w:w w:val="105"/>
        </w:rPr>
        <w:t>u</w:t>
      </w:r>
      <w:proofErr w:type="spellEnd"/>
      <w:r>
        <w:rPr>
          <w:rFonts w:ascii="Segoe UI" w:eastAsia="Segoe UI" w:hAnsi="Segoe UI" w:cs="Segoe UI"/>
          <w:spacing w:val="-195"/>
          <w:w w:val="105"/>
          <w:position w:val="1"/>
        </w:rPr>
        <w:t>�</w:t>
      </w:r>
      <w:r>
        <w:rPr>
          <w:w w:val="105"/>
        </w:rPr>
        <w:t>s</w:t>
      </w:r>
      <w:proofErr w:type="gramStart"/>
      <w:r>
        <w:rPr>
          <w:w w:val="105"/>
        </w:rPr>
        <w:t>,</w:t>
      </w:r>
      <w:r>
        <w:rPr>
          <w:rFonts w:cs="Times New Roman"/>
          <w:spacing w:val="-2"/>
          <w:w w:val="105"/>
        </w:rPr>
        <w:t>‡</w:t>
      </w:r>
      <w:proofErr w:type="gramEnd"/>
      <w:r>
        <w:rPr>
          <w:rFonts w:cs="Times New Roman"/>
          <w:w w:val="105"/>
          <w:position w:val="10"/>
          <w:sz w:val="14"/>
          <w:szCs w:val="14"/>
        </w:rPr>
        <w:t>a</w:t>
      </w:r>
      <w:r>
        <w:rPr>
          <w:rFonts w:cs="Times New Roman"/>
          <w:spacing w:val="27"/>
          <w:w w:val="105"/>
          <w:position w:val="10"/>
          <w:sz w:val="14"/>
          <w:szCs w:val="14"/>
        </w:rPr>
        <w:t xml:space="preserve"> </w:t>
      </w:r>
      <w:r>
        <w:rPr>
          <w:w w:val="105"/>
        </w:rPr>
        <w:t>Andrea</w:t>
      </w:r>
      <w:r>
        <w:rPr>
          <w:spacing w:val="6"/>
          <w:w w:val="105"/>
        </w:rPr>
        <w:t xml:space="preserve"> </w:t>
      </w:r>
      <w:r>
        <w:rPr>
          <w:w w:val="105"/>
        </w:rPr>
        <w:t>D.</w:t>
      </w:r>
      <w:r>
        <w:rPr>
          <w:spacing w:val="6"/>
          <w:w w:val="105"/>
        </w:rPr>
        <w:t xml:space="preserve"> </w:t>
      </w:r>
      <w:r>
        <w:rPr>
          <w:w w:val="105"/>
        </w:rPr>
        <w:t>Carroll</w:t>
      </w:r>
      <w:r>
        <w:rPr>
          <w:spacing w:val="-1"/>
          <w:w w:val="105"/>
        </w:rPr>
        <w:t>,</w:t>
      </w:r>
      <w:r>
        <w:rPr>
          <w:rFonts w:cs="Times New Roman"/>
          <w:w w:val="105"/>
          <w:position w:val="10"/>
          <w:sz w:val="14"/>
          <w:szCs w:val="14"/>
        </w:rPr>
        <w:t>a</w:t>
      </w:r>
      <w:r>
        <w:rPr>
          <w:rFonts w:cs="Times New Roman"/>
          <w:spacing w:val="27"/>
          <w:w w:val="105"/>
          <w:position w:val="10"/>
          <w:sz w:val="14"/>
          <w:szCs w:val="14"/>
        </w:rPr>
        <w:t xml:space="preserve"> </w:t>
      </w:r>
      <w:r>
        <w:rPr>
          <w:w w:val="105"/>
        </w:rPr>
        <w:t>Judy</w:t>
      </w:r>
      <w:r>
        <w:rPr>
          <w:spacing w:val="5"/>
          <w:w w:val="105"/>
        </w:rPr>
        <w:t xml:space="preserve"> </w:t>
      </w:r>
      <w:r>
        <w:rPr>
          <w:w w:val="105"/>
        </w:rPr>
        <w:t>Anderson</w:t>
      </w:r>
      <w:r>
        <w:rPr>
          <w:spacing w:val="-3"/>
          <w:w w:val="105"/>
        </w:rPr>
        <w:t>,</w:t>
      </w:r>
      <w:r>
        <w:rPr>
          <w:rFonts w:cs="Times New Roman"/>
          <w:w w:val="105"/>
          <w:position w:val="10"/>
          <w:sz w:val="14"/>
          <w:szCs w:val="14"/>
        </w:rPr>
        <w:t>b</w:t>
      </w:r>
      <w:r>
        <w:rPr>
          <w:rFonts w:cs="Times New Roman"/>
          <w:spacing w:val="28"/>
          <w:w w:val="105"/>
          <w:position w:val="10"/>
          <w:sz w:val="14"/>
          <w:szCs w:val="14"/>
        </w:rPr>
        <w:t xml:space="preserve"> </w:t>
      </w:r>
      <w:r>
        <w:rPr>
          <w:w w:val="105"/>
        </w:rPr>
        <w:t>Peter</w:t>
      </w:r>
      <w:r>
        <w:rPr>
          <w:spacing w:val="5"/>
          <w:w w:val="105"/>
        </w:rPr>
        <w:t xml:space="preserve"> </w:t>
      </w:r>
      <w:r>
        <w:rPr>
          <w:w w:val="105"/>
        </w:rPr>
        <w:t>S.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Rabinovitc</w:t>
      </w:r>
      <w:r>
        <w:rPr>
          <w:spacing w:val="-2"/>
          <w:w w:val="105"/>
        </w:rPr>
        <w:t>h</w:t>
      </w:r>
      <w:proofErr w:type="spellEnd"/>
      <w:r>
        <w:rPr>
          <w:rFonts w:cs="Times New Roman"/>
          <w:w w:val="105"/>
          <w:position w:val="10"/>
          <w:sz w:val="14"/>
          <w:szCs w:val="14"/>
        </w:rPr>
        <w:t>b</w:t>
      </w:r>
      <w:r>
        <w:rPr>
          <w:rFonts w:cs="Times New Roman"/>
          <w:w w:val="117"/>
          <w:position w:val="10"/>
          <w:sz w:val="14"/>
          <w:szCs w:val="14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Jaromir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Ruzick</w:t>
      </w:r>
      <w:r>
        <w:rPr>
          <w:spacing w:val="-3"/>
          <w:w w:val="105"/>
        </w:rPr>
        <w:t>a</w:t>
      </w:r>
      <w:proofErr w:type="spellEnd"/>
      <w:r>
        <w:rPr>
          <w:rFonts w:cs="Times New Roman"/>
          <w:w w:val="105"/>
          <w:position w:val="10"/>
          <w:sz w:val="14"/>
          <w:szCs w:val="14"/>
        </w:rPr>
        <w:t>a</w:t>
      </w:r>
    </w:p>
    <w:p w:rsidR="00D12AF0" w:rsidRDefault="00D12AF0">
      <w:pPr>
        <w:spacing w:before="4" w:line="190" w:lineRule="exact"/>
        <w:rPr>
          <w:sz w:val="19"/>
          <w:szCs w:val="19"/>
        </w:rPr>
      </w:pPr>
    </w:p>
    <w:p w:rsidR="00D12AF0" w:rsidRDefault="00B01FA3">
      <w:pPr>
        <w:pStyle w:val="BodyText"/>
        <w:rPr>
          <w:rFonts w:cs="Times New Roman"/>
        </w:rPr>
      </w:pPr>
      <w:r>
        <w:rPr>
          <w:rFonts w:cs="Times New Roman"/>
        </w:rPr>
        <w:t>Received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9th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December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2008,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Accepted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14th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April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2009</w:t>
      </w:r>
    </w:p>
    <w:p w:rsidR="00D12AF0" w:rsidRDefault="00B01FA3">
      <w:pPr>
        <w:pStyle w:val="BodyText"/>
        <w:spacing w:before="32"/>
        <w:rPr>
          <w:rFonts w:cs="Times New Roman"/>
        </w:rPr>
      </w:pPr>
      <w:r>
        <w:rPr>
          <w:rFonts w:cs="Times New Roman"/>
        </w:rPr>
        <w:t>First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published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Advance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Article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web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27th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April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2009</w:t>
      </w:r>
    </w:p>
    <w:p w:rsidR="00D12AF0" w:rsidRDefault="00B01FA3">
      <w:pPr>
        <w:pStyle w:val="BodyText"/>
        <w:spacing w:before="31"/>
        <w:rPr>
          <w:rFonts w:cs="Times New Roman"/>
        </w:rPr>
      </w:pPr>
      <w:r>
        <w:rPr>
          <w:rFonts w:cs="Times New Roman"/>
        </w:rPr>
        <w:t>DOI: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10.1039/b822070k</w:t>
      </w:r>
    </w:p>
    <w:p w:rsidR="00D12AF0" w:rsidRDefault="00D12AF0">
      <w:pPr>
        <w:spacing w:before="12" w:line="280" w:lineRule="exact"/>
        <w:rPr>
          <w:sz w:val="28"/>
          <w:szCs w:val="28"/>
        </w:rPr>
      </w:pPr>
    </w:p>
    <w:p w:rsidR="00D12AF0" w:rsidRDefault="00B01FA3">
      <w:pPr>
        <w:pStyle w:val="BodyText"/>
        <w:spacing w:line="277" w:lineRule="auto"/>
        <w:ind w:right="2503"/>
      </w:pP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introduces,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first</w:t>
      </w:r>
      <w:r>
        <w:rPr>
          <w:spacing w:val="-5"/>
          <w:w w:val="105"/>
        </w:rPr>
        <w:t xml:space="preserve"> </w:t>
      </w:r>
      <w:r>
        <w:rPr>
          <w:w w:val="105"/>
        </w:rPr>
        <w:t>time,</w:t>
      </w:r>
      <w:r>
        <w:rPr>
          <w:spacing w:val="-6"/>
          <w:w w:val="105"/>
        </w:rPr>
        <w:t xml:space="preserve"> </w:t>
      </w:r>
      <w:r>
        <w:rPr>
          <w:w w:val="105"/>
        </w:rPr>
        <w:t>simultaneous</w:t>
      </w:r>
      <w:r>
        <w:rPr>
          <w:spacing w:val="-6"/>
          <w:w w:val="105"/>
        </w:rPr>
        <w:t xml:space="preserve"> </w:t>
      </w:r>
      <w:r>
        <w:rPr>
          <w:w w:val="105"/>
        </w:rPr>
        <w:t>monitoring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fluorescence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absorbance</w:t>
      </w:r>
      <w:r>
        <w:rPr>
          <w:spacing w:val="-6"/>
          <w:w w:val="105"/>
        </w:rPr>
        <w:t xml:space="preserve"> </w:t>
      </w:r>
      <w:r>
        <w:rPr>
          <w:w w:val="105"/>
        </w:rPr>
        <w:t>using</w:t>
      </w:r>
      <w:r>
        <w:rPr>
          <w:w w:val="103"/>
        </w:rPr>
        <w:t xml:space="preserve"> </w:t>
      </w:r>
      <w:r>
        <w:rPr>
          <w:w w:val="105"/>
        </w:rPr>
        <w:t>Bead Injection</w:t>
      </w:r>
      <w:r>
        <w:rPr>
          <w:spacing w:val="2"/>
          <w:w w:val="105"/>
        </w:rPr>
        <w:t xml:space="preserve"> </w:t>
      </w:r>
      <w:r>
        <w:rPr>
          <w:w w:val="105"/>
        </w:rPr>
        <w:t>in a</w:t>
      </w:r>
      <w:r>
        <w:rPr>
          <w:spacing w:val="1"/>
          <w:w w:val="105"/>
        </w:rPr>
        <w:t xml:space="preserve"> </w:t>
      </w:r>
      <w:r>
        <w:rPr>
          <w:w w:val="105"/>
        </w:rPr>
        <w:t>Lab-on-valve format.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aim 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paper is</w:t>
      </w:r>
      <w:r>
        <w:rPr>
          <w:spacing w:val="1"/>
          <w:w w:val="105"/>
        </w:rPr>
        <w:t xml:space="preserve"> </w:t>
      </w:r>
      <w:r>
        <w:rPr>
          <w:w w:val="105"/>
        </w:rPr>
        <w:t>to show</w:t>
      </w:r>
      <w:r>
        <w:rPr>
          <w:spacing w:val="1"/>
          <w:w w:val="105"/>
        </w:rPr>
        <w:t xml:space="preserve"> </w:t>
      </w:r>
      <w:r>
        <w:rPr>
          <w:w w:val="105"/>
        </w:rPr>
        <w:t>that when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target species,</w:t>
      </w:r>
      <w:r>
        <w:t xml:space="preserve"> </w:t>
      </w:r>
      <w:r>
        <w:rPr>
          <w:w w:val="105"/>
        </w:rPr>
        <w:t>cells</w:t>
      </w:r>
      <w:r>
        <w:rPr>
          <w:spacing w:val="5"/>
          <w:w w:val="105"/>
        </w:rPr>
        <w:t xml:space="preserve"> </w:t>
      </w:r>
      <w:r>
        <w:rPr>
          <w:w w:val="105"/>
        </w:rPr>
        <w:t>immobilized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stationary</w:t>
      </w:r>
      <w:r>
        <w:rPr>
          <w:spacing w:val="6"/>
          <w:w w:val="105"/>
        </w:rPr>
        <w:t xml:space="preserve"> </w:t>
      </w:r>
      <w:r>
        <w:rPr>
          <w:w w:val="105"/>
        </w:rPr>
        <w:t>phase,</w:t>
      </w:r>
      <w:r>
        <w:rPr>
          <w:spacing w:val="6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exposed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reagents</w:t>
      </w:r>
      <w:r>
        <w:rPr>
          <w:spacing w:val="7"/>
          <w:w w:val="105"/>
        </w:rPr>
        <w:t xml:space="preserve"> </w:t>
      </w:r>
      <w:r>
        <w:rPr>
          <w:w w:val="105"/>
        </w:rPr>
        <w:t>under</w:t>
      </w:r>
      <w:r>
        <w:rPr>
          <w:spacing w:val="7"/>
          <w:w w:val="105"/>
        </w:rPr>
        <w:t xml:space="preserve"> </w:t>
      </w:r>
      <w:r>
        <w:rPr>
          <w:w w:val="105"/>
        </w:rPr>
        <w:t>well-controlled</w:t>
      </w:r>
      <w:r>
        <w:rPr>
          <w:spacing w:val="6"/>
          <w:w w:val="105"/>
        </w:rPr>
        <w:t xml:space="preserve"> </w:t>
      </w:r>
      <w:r>
        <w:rPr>
          <w:w w:val="105"/>
        </w:rPr>
        <w:t>reaction</w:t>
      </w:r>
      <w:r>
        <w:rPr>
          <w:w w:val="107"/>
        </w:rPr>
        <w:t xml:space="preserve"> </w:t>
      </w:r>
      <w:r>
        <w:rPr>
          <w:w w:val="105"/>
        </w:rPr>
        <w:t>conditions,</w:t>
      </w:r>
      <w:r>
        <w:rPr>
          <w:spacing w:val="9"/>
          <w:w w:val="105"/>
        </w:rPr>
        <w:t xml:space="preserve"> </w:t>
      </w:r>
      <w:r>
        <w:rPr>
          <w:w w:val="105"/>
        </w:rPr>
        <w:t>dual</w:t>
      </w:r>
      <w:r>
        <w:rPr>
          <w:spacing w:val="9"/>
          <w:w w:val="105"/>
        </w:rPr>
        <w:t xml:space="preserve"> </w:t>
      </w:r>
      <w:r>
        <w:rPr>
          <w:w w:val="105"/>
        </w:rPr>
        <w:t>monitoring</w:t>
      </w:r>
      <w:r>
        <w:rPr>
          <w:spacing w:val="10"/>
          <w:w w:val="105"/>
        </w:rPr>
        <w:t xml:space="preserve"> </w:t>
      </w:r>
      <w:r>
        <w:rPr>
          <w:w w:val="105"/>
        </w:rPr>
        <w:t>yields</w:t>
      </w:r>
      <w:r>
        <w:rPr>
          <w:spacing w:val="10"/>
          <w:w w:val="105"/>
        </w:rPr>
        <w:t xml:space="preserve"> </w:t>
      </w:r>
      <w:r>
        <w:rPr>
          <w:w w:val="105"/>
        </w:rPr>
        <w:t>valuable</w:t>
      </w:r>
      <w:r>
        <w:rPr>
          <w:spacing w:val="10"/>
          <w:w w:val="105"/>
        </w:rPr>
        <w:t xml:space="preserve"> </w:t>
      </w:r>
      <w:r>
        <w:rPr>
          <w:w w:val="105"/>
        </w:rPr>
        <w:t>information.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applicability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w w:val="105"/>
        </w:rPr>
        <w:t>technique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w w:val="97"/>
        </w:rPr>
        <w:t xml:space="preserve"> </w:t>
      </w:r>
      <w:r>
        <w:rPr>
          <w:w w:val="105"/>
        </w:rPr>
        <w:t>demonstrated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Bead</w:t>
      </w:r>
      <w:r>
        <w:rPr>
          <w:spacing w:val="9"/>
          <w:w w:val="105"/>
        </w:rPr>
        <w:t xml:space="preserve"> </w:t>
      </w:r>
      <w:r>
        <w:rPr>
          <w:w w:val="105"/>
        </w:rPr>
        <w:t>Injection</w:t>
      </w:r>
      <w:r>
        <w:rPr>
          <w:spacing w:val="11"/>
          <w:w w:val="105"/>
        </w:rPr>
        <w:t xml:space="preserve"> </w:t>
      </w:r>
      <w:r>
        <w:rPr>
          <w:w w:val="105"/>
        </w:rPr>
        <w:t>method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automated</w:t>
      </w:r>
      <w:r>
        <w:rPr>
          <w:spacing w:val="10"/>
          <w:w w:val="105"/>
        </w:rPr>
        <w:t xml:space="preserve"> </w:t>
      </w:r>
      <w:r>
        <w:rPr>
          <w:w w:val="105"/>
        </w:rPr>
        <w:t>measurement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cell</w:t>
      </w:r>
      <w:r>
        <w:rPr>
          <w:w w:val="97"/>
        </w:rPr>
        <w:t xml:space="preserve"> </w:t>
      </w:r>
      <w:r>
        <w:rPr>
          <w:w w:val="105"/>
        </w:rPr>
        <w:t>density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intracellular</w:t>
      </w:r>
      <w:r>
        <w:rPr>
          <w:spacing w:val="12"/>
          <w:w w:val="105"/>
        </w:rPr>
        <w:t xml:space="preserve"> </w:t>
      </w:r>
      <w:r>
        <w:rPr>
          <w:w w:val="105"/>
        </w:rPr>
        <w:t>hydrogen</w:t>
      </w:r>
      <w:r>
        <w:rPr>
          <w:spacing w:val="12"/>
          <w:w w:val="105"/>
        </w:rPr>
        <w:t xml:space="preserve"> </w:t>
      </w:r>
      <w:r>
        <w:rPr>
          <w:w w:val="105"/>
        </w:rPr>
        <w:t>peroxide.</w:t>
      </w:r>
    </w:p>
    <w:p w:rsidR="00D12AF0" w:rsidRDefault="00D12AF0">
      <w:pPr>
        <w:spacing w:before="8" w:line="280" w:lineRule="exact"/>
        <w:rPr>
          <w:sz w:val="28"/>
          <w:szCs w:val="28"/>
        </w:rPr>
      </w:pPr>
    </w:p>
    <w:p w:rsidR="00D12AF0" w:rsidRDefault="00D12AF0">
      <w:pPr>
        <w:spacing w:line="280" w:lineRule="exact"/>
        <w:rPr>
          <w:sz w:val="28"/>
          <w:szCs w:val="28"/>
        </w:rPr>
        <w:sectPr w:rsidR="00D12AF0">
          <w:footerReference w:type="even" r:id="rId9"/>
          <w:footerReference w:type="default" r:id="rId10"/>
          <w:type w:val="continuous"/>
          <w:pgSz w:w="11906" w:h="15600"/>
          <w:pgMar w:top="500" w:right="760" w:bottom="840" w:left="760" w:header="720" w:footer="647" w:gutter="0"/>
          <w:cols w:space="720"/>
        </w:sectPr>
      </w:pPr>
    </w:p>
    <w:p w:rsidR="00D12AF0" w:rsidRDefault="00D12AF0">
      <w:pPr>
        <w:spacing w:before="6" w:line="170" w:lineRule="exact"/>
        <w:rPr>
          <w:sz w:val="17"/>
          <w:szCs w:val="17"/>
        </w:rPr>
      </w:pPr>
    </w:p>
    <w:p w:rsidR="00D12AF0" w:rsidRDefault="00D12AF0">
      <w:pPr>
        <w:spacing w:line="200" w:lineRule="exact"/>
        <w:rPr>
          <w:sz w:val="20"/>
          <w:szCs w:val="20"/>
        </w:rPr>
      </w:pPr>
    </w:p>
    <w:p w:rsidR="00D12AF0" w:rsidRDefault="00D12AF0">
      <w:pPr>
        <w:spacing w:line="200" w:lineRule="exact"/>
        <w:rPr>
          <w:sz w:val="20"/>
          <w:szCs w:val="20"/>
        </w:rPr>
      </w:pPr>
    </w:p>
    <w:p w:rsidR="00D12AF0" w:rsidRDefault="00B01FA3">
      <w:pPr>
        <w:ind w:left="111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position w:val="6"/>
          <w:sz w:val="8"/>
          <w:szCs w:val="8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Departm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nt</w:t>
      </w:r>
      <w:proofErr w:type="gram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Chemistry,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Univer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ity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Washington,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Box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351700,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Seattle,</w:t>
      </w:r>
    </w:p>
    <w:p w:rsidR="00D12AF0" w:rsidRDefault="00B01FA3">
      <w:pPr>
        <w:spacing w:line="179" w:lineRule="exact"/>
        <w:ind w:left="111" w:right="339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WA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98195-1700,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USA</w:t>
      </w:r>
    </w:p>
    <w:p w:rsidR="00D12AF0" w:rsidRDefault="00B01FA3">
      <w:pPr>
        <w:spacing w:before="21" w:line="180" w:lineRule="exact"/>
        <w:ind w:left="111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05"/>
          <w:position w:val="6"/>
          <w:sz w:val="8"/>
          <w:szCs w:val="8"/>
        </w:rPr>
        <w:t>b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Departm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nt</w:t>
      </w:r>
      <w:proofErr w:type="gramEnd"/>
      <w:r>
        <w:rPr>
          <w:rFonts w:ascii="Times New Roman" w:eastAsia="Times New Roman" w:hAnsi="Times New Roman" w:cs="Times New Roman"/>
          <w:spacing w:val="-2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Pathology,</w:t>
      </w:r>
      <w:r>
        <w:rPr>
          <w:rFonts w:ascii="Times New Roman" w:eastAsia="Times New Roman" w:hAnsi="Times New Roman" w:cs="Times New Roman"/>
          <w:spacing w:val="-2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Universi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Washing</w:t>
      </w:r>
      <w:r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on,</w:t>
      </w:r>
      <w:r>
        <w:rPr>
          <w:rFonts w:ascii="Times New Roman" w:eastAsia="Times New Roman" w:hAnsi="Times New Roman" w:cs="Times New Roman"/>
          <w:spacing w:val="-2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Box</w:t>
      </w:r>
      <w:r>
        <w:rPr>
          <w:rFonts w:ascii="Times New Roman" w:eastAsia="Times New Roman" w:hAnsi="Times New Roman" w:cs="Times New Roman"/>
          <w:spacing w:val="-2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357470,</w:t>
      </w:r>
      <w:r>
        <w:rPr>
          <w:rFonts w:ascii="Times New Roman" w:eastAsia="Times New Roman" w:hAnsi="Times New Roman" w:cs="Times New Roman"/>
          <w:spacing w:val="-2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Seattle,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WA</w:t>
      </w:r>
      <w:r>
        <w:rPr>
          <w:rFonts w:ascii="Times New Roman" w:eastAsia="Times New Roman" w:hAnsi="Times New Roman" w:cs="Times New Roman"/>
          <w:spacing w:val="-2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98195-7705,</w:t>
      </w:r>
      <w:r>
        <w:rPr>
          <w:rFonts w:ascii="Times New Roman" w:eastAsia="Times New Roman" w:hAnsi="Times New Roman" w:cs="Times New Roman"/>
          <w:spacing w:val="-2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USA</w:t>
      </w:r>
    </w:p>
    <w:p w:rsidR="00D12AF0" w:rsidRDefault="00B01FA3">
      <w:pPr>
        <w:spacing w:before="19" w:line="180" w:lineRule="exact"/>
        <w:ind w:left="111"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5"/>
          <w:sz w:val="16"/>
          <w:szCs w:val="16"/>
        </w:rPr>
        <w:t>†</w:t>
      </w:r>
      <w:r>
        <w:rPr>
          <w:rFonts w:ascii="Times New Roman" w:eastAsia="Times New Roman" w:hAnsi="Times New Roman" w:cs="Times New Roman"/>
          <w:spacing w:val="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Electro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pacing w:val="1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suppleme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tary</w:t>
      </w:r>
      <w:r>
        <w:rPr>
          <w:rFonts w:ascii="Times New Roman" w:eastAsia="Times New Roman" w:hAnsi="Times New Roman" w:cs="Times New Roman"/>
          <w:spacing w:val="1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spacing w:val="1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(ESI)</w:t>
      </w:r>
      <w:r>
        <w:rPr>
          <w:rFonts w:ascii="Times New Roman" w:eastAsia="Times New Roman" w:hAnsi="Times New Roman" w:cs="Times New Roman"/>
          <w:spacing w:val="1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availab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spacing w:val="1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LOV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photogr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spacing w:val="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software</w:t>
      </w:r>
      <w:r>
        <w:rPr>
          <w:rFonts w:ascii="Times New Roman" w:eastAsia="Times New Roman" w:hAnsi="Times New Roman" w:cs="Times New Roman"/>
          <w:spacing w:val="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protoc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spacing w:val="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spacing w:val="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DOI:</w:t>
      </w:r>
      <w:r>
        <w:rPr>
          <w:rFonts w:ascii="Times New Roman" w:eastAsia="Times New Roman" w:hAnsi="Times New Roman" w:cs="Times New Roman"/>
          <w:spacing w:val="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10.1039/b822</w:t>
      </w:r>
      <w:r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70k</w:t>
      </w:r>
    </w:p>
    <w:p w:rsidR="00D12AF0" w:rsidRDefault="00B01FA3">
      <w:pPr>
        <w:spacing w:before="19" w:line="180" w:lineRule="exact"/>
        <w:ind w:left="11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5"/>
          <w:sz w:val="16"/>
          <w:szCs w:val="16"/>
        </w:rPr>
        <w:t>‡</w:t>
      </w:r>
      <w:r>
        <w:rPr>
          <w:rFonts w:ascii="Times New Roman" w:eastAsia="Times New Roman" w:hAnsi="Times New Roman" w:cs="Times New Roman"/>
          <w:spacing w:val="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Present</w:t>
      </w:r>
      <w:r>
        <w:rPr>
          <w:rFonts w:ascii="Times New Roman" w:eastAsia="Times New Roman" w:hAnsi="Times New Roman" w:cs="Times New Roman"/>
          <w:spacing w:val="1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address:</w:t>
      </w:r>
      <w:r>
        <w:rPr>
          <w:rFonts w:ascii="Times New Roman" w:eastAsia="Times New Roman" w:hAnsi="Times New Roman" w:cs="Times New Roman"/>
          <w:spacing w:val="1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Faculty</w:t>
      </w:r>
      <w:r>
        <w:rPr>
          <w:rFonts w:ascii="Times New Roman" w:eastAsia="Times New Roman" w:hAnsi="Times New Roman" w:cs="Times New Roman"/>
          <w:spacing w:val="1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Pharmacy,</w:t>
      </w:r>
      <w:r>
        <w:rPr>
          <w:rFonts w:ascii="Times New Roman" w:eastAsia="Times New Roman" w:hAnsi="Times New Roman" w:cs="Times New Roman"/>
          <w:spacing w:val="1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Charles</w:t>
      </w:r>
      <w:r>
        <w:rPr>
          <w:rFonts w:ascii="Times New Roman" w:eastAsia="Times New Roman" w:hAnsi="Times New Roman" w:cs="Times New Roman"/>
          <w:spacing w:val="1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University,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Heyrovs</w:t>
      </w:r>
      <w:r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>k</w:t>
      </w:r>
      <w:proofErr w:type="spellEnd"/>
      <w:r>
        <w:rPr>
          <w:rFonts w:ascii="Segoe UI" w:eastAsia="Segoe UI" w:hAnsi="Segoe UI" w:cs="Segoe UI"/>
          <w:spacing w:val="-37"/>
          <w:w w:val="105"/>
          <w:position w:val="1"/>
          <w:sz w:val="16"/>
          <w:szCs w:val="16"/>
        </w:rPr>
        <w:t>'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eho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1203,</w:t>
      </w:r>
      <w:r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500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Hradec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r</w:t>
      </w:r>
      <w:r>
        <w:rPr>
          <w:rFonts w:ascii="Segoe UI" w:eastAsia="Segoe UI" w:hAnsi="Segoe UI" w:cs="Segoe UI"/>
          <w:spacing w:val="-84"/>
          <w:w w:val="105"/>
          <w:position w:val="1"/>
          <w:sz w:val="16"/>
          <w:szCs w:val="16"/>
        </w:rPr>
        <w:t>'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alo</w:t>
      </w:r>
      <w:r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>v</w:t>
      </w:r>
      <w:proofErr w:type="spellEnd"/>
      <w:r>
        <w:rPr>
          <w:rFonts w:ascii="Segoe UI" w:eastAsia="Segoe UI" w:hAnsi="Segoe UI" w:cs="Segoe UI"/>
          <w:spacing w:val="-37"/>
          <w:w w:val="105"/>
          <w:position w:val="1"/>
          <w:sz w:val="16"/>
          <w:szCs w:val="16"/>
        </w:rPr>
        <w:t>'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e,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Czech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Republi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.</w:t>
      </w:r>
    </w:p>
    <w:p w:rsidR="00D12AF0" w:rsidRDefault="00B01FA3" w:rsidP="00B01FA3">
      <w:pPr>
        <w:pStyle w:val="BodyText"/>
        <w:spacing w:before="75" w:line="265" w:lineRule="auto"/>
        <w:ind w:right="112"/>
        <w:jc w:val="both"/>
        <w:rPr>
          <w:sz w:val="20"/>
          <w:szCs w:val="20"/>
        </w:rPr>
      </w:pPr>
      <w:r>
        <w:rPr>
          <w:w w:val="105"/>
        </w:rPr>
        <w:br w:type="column"/>
      </w:r>
      <w:r>
        <w:rPr>
          <w:sz w:val="20"/>
          <w:szCs w:val="20"/>
        </w:rPr>
        <w:lastRenderedPageBreak/>
        <w:t xml:space="preserve"> </w:t>
      </w:r>
    </w:p>
    <w:p w:rsidR="00D12AF0" w:rsidRDefault="00D12AF0">
      <w:pPr>
        <w:ind w:left="236"/>
        <w:rPr>
          <w:rFonts w:ascii="Times New Roman" w:eastAsia="Times New Roman" w:hAnsi="Times New Roman" w:cs="Times New Roman"/>
          <w:sz w:val="20"/>
          <w:szCs w:val="20"/>
        </w:rPr>
      </w:pPr>
    </w:p>
    <w:p w:rsidR="00D12AF0" w:rsidRDefault="00D12AF0">
      <w:pPr>
        <w:spacing w:before="6" w:line="160" w:lineRule="exact"/>
        <w:rPr>
          <w:sz w:val="16"/>
          <w:szCs w:val="16"/>
        </w:rPr>
      </w:pPr>
    </w:p>
    <w:p w:rsidR="00D12AF0" w:rsidRPr="00B01FA3" w:rsidRDefault="00D12AF0">
      <w:pPr>
        <w:rPr>
          <w:rFonts w:ascii="Times New Roman" w:eastAsia="Times New Roman" w:hAnsi="Times New Roman" w:cs="Times New Roman"/>
          <w:sz w:val="18"/>
          <w:szCs w:val="16"/>
        </w:rPr>
        <w:sectPr w:rsidR="00D12AF0" w:rsidRPr="00B01FA3">
          <w:type w:val="continuous"/>
          <w:pgSz w:w="11906" w:h="15600"/>
          <w:pgMar w:top="500" w:right="760" w:bottom="840" w:left="760" w:header="720" w:footer="720" w:gutter="0"/>
          <w:cols w:num="2" w:space="720" w:equalWidth="0">
            <w:col w:w="5015" w:space="245"/>
            <w:col w:w="5126"/>
          </w:cols>
        </w:sectPr>
      </w:pPr>
      <w:bookmarkStart w:id="0" w:name="_GoBack"/>
      <w:bookmarkEnd w:id="0"/>
    </w:p>
    <w:p w:rsidR="00D12AF0" w:rsidRDefault="00D12AF0">
      <w:pPr>
        <w:spacing w:before="4" w:line="100" w:lineRule="exact"/>
        <w:rPr>
          <w:sz w:val="10"/>
          <w:szCs w:val="10"/>
        </w:rPr>
      </w:pPr>
    </w:p>
    <w:p w:rsidR="00D12AF0" w:rsidRDefault="00D12AF0">
      <w:pPr>
        <w:spacing w:line="100" w:lineRule="exact"/>
        <w:rPr>
          <w:sz w:val="10"/>
          <w:szCs w:val="10"/>
        </w:rPr>
        <w:sectPr w:rsidR="00D12AF0">
          <w:headerReference w:type="even" r:id="rId11"/>
          <w:headerReference w:type="default" r:id="rId12"/>
          <w:pgSz w:w="11906" w:h="15600"/>
          <w:pgMar w:top="840" w:right="760" w:bottom="840" w:left="760" w:header="658" w:footer="647" w:gutter="0"/>
          <w:cols w:space="720"/>
        </w:sectPr>
      </w:pPr>
    </w:p>
    <w:p w:rsidR="00D12AF0" w:rsidRDefault="00B01FA3" w:rsidP="00B01FA3">
      <w:pPr>
        <w:pStyle w:val="BodyText"/>
        <w:spacing w:before="75" w:line="265" w:lineRule="auto"/>
        <w:jc w:val="both"/>
        <w:rPr>
          <w:rFonts w:cs="Times New Roman"/>
          <w:sz w:val="16"/>
          <w:szCs w:val="16"/>
        </w:rPr>
      </w:pPr>
      <w:proofErr w:type="gramStart"/>
      <w:r>
        <w:rPr>
          <w:w w:val="105"/>
        </w:rPr>
        <w:lastRenderedPageBreak/>
        <w:t>made</w:t>
      </w:r>
      <w:proofErr w:type="gramEnd"/>
      <w:r>
        <w:rPr>
          <w:spacing w:val="41"/>
          <w:w w:val="105"/>
        </w:rPr>
        <w:t xml:space="preserve"> </w:t>
      </w:r>
      <w:r>
        <w:rPr>
          <w:w w:val="105"/>
        </w:rPr>
        <w:t>out</w:t>
      </w:r>
      <w:r>
        <w:rPr>
          <w:spacing w:val="43"/>
          <w:w w:val="105"/>
        </w:rPr>
        <w:t xml:space="preserve"> </w:t>
      </w:r>
      <w:r>
        <w:rPr>
          <w:w w:val="105"/>
        </w:rPr>
        <w:t>of</w:t>
      </w:r>
      <w:r>
        <w:rPr>
          <w:spacing w:val="42"/>
          <w:w w:val="105"/>
        </w:rPr>
        <w:t xml:space="preserve"> </w:t>
      </w:r>
      <w:r>
        <w:rPr>
          <w:w w:val="105"/>
        </w:rPr>
        <w:t>1.6</w:t>
      </w:r>
      <w:r>
        <w:rPr>
          <w:spacing w:val="42"/>
          <w:w w:val="105"/>
        </w:rPr>
        <w:t xml:space="preserve"> </w:t>
      </w:r>
      <w:r>
        <w:rPr>
          <w:w w:val="105"/>
        </w:rPr>
        <w:t>mm/0.75</w:t>
      </w:r>
      <w:r>
        <w:rPr>
          <w:spacing w:val="43"/>
          <w:w w:val="105"/>
        </w:rPr>
        <w:t xml:space="preserve"> </w:t>
      </w:r>
      <w:r>
        <w:rPr>
          <w:w w:val="105"/>
        </w:rPr>
        <w:t>mm</w:t>
      </w:r>
      <w:r>
        <w:rPr>
          <w:spacing w:val="4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o.d</w:t>
      </w:r>
      <w:proofErr w:type="spellEnd"/>
      <w:r>
        <w:rPr>
          <w:w w:val="105"/>
        </w:rPr>
        <w:t>./</w:t>
      </w:r>
      <w:proofErr w:type="spellStart"/>
      <w:r>
        <w:rPr>
          <w:w w:val="105"/>
        </w:rPr>
        <w:t>i.d.</w:t>
      </w:r>
      <w:proofErr w:type="spellEnd"/>
      <w:r>
        <w:rPr>
          <w:w w:val="105"/>
        </w:rPr>
        <w:t>)</w:t>
      </w:r>
      <w:r>
        <w:rPr>
          <w:spacing w:val="44"/>
          <w:w w:val="105"/>
        </w:rPr>
        <w:t xml:space="preserve"> </w:t>
      </w:r>
      <w:proofErr w:type="gramStart"/>
      <w:r>
        <w:rPr>
          <w:w w:val="105"/>
        </w:rPr>
        <w:t>Teflo</w:t>
      </w:r>
      <w:r>
        <w:rPr>
          <w:spacing w:val="-1"/>
          <w:w w:val="105"/>
        </w:rPr>
        <w:t>n</w:t>
      </w:r>
      <w:r>
        <w:rPr>
          <w:rFonts w:cs="Times New Roman"/>
          <w:w w:val="105"/>
          <w:position w:val="7"/>
          <w:sz w:val="10"/>
          <w:szCs w:val="10"/>
        </w:rPr>
        <w:t>®</w:t>
      </w:r>
      <w:r>
        <w:rPr>
          <w:rFonts w:cs="Times New Roman"/>
          <w:spacing w:val="5"/>
          <w:w w:val="105"/>
          <w:position w:val="7"/>
          <w:sz w:val="10"/>
          <w:szCs w:val="10"/>
        </w:rPr>
        <w:t xml:space="preserve"> </w:t>
      </w:r>
      <w:r>
        <w:rPr>
          <w:w w:val="105"/>
        </w:rPr>
        <w:t>tubing</w:t>
      </w:r>
      <w:r>
        <w:rPr>
          <w:w w:val="107"/>
        </w:rPr>
        <w:t xml:space="preserve"> </w:t>
      </w:r>
      <w:r>
        <w:rPr>
          <w:w w:val="105"/>
        </w:rPr>
        <w:t>(Upchurch Scientific,</w:t>
      </w:r>
      <w:r>
        <w:rPr>
          <w:spacing w:val="2"/>
          <w:w w:val="105"/>
        </w:rPr>
        <w:t xml:space="preserve"> </w:t>
      </w:r>
      <w:r>
        <w:rPr>
          <w:w w:val="105"/>
        </w:rPr>
        <w:t>Oak</w:t>
      </w:r>
      <w:r>
        <w:rPr>
          <w:spacing w:val="2"/>
          <w:w w:val="105"/>
        </w:rPr>
        <w:t xml:space="preserve"> </w:t>
      </w:r>
      <w:r>
        <w:rPr>
          <w:w w:val="105"/>
        </w:rPr>
        <w:t>Harbor,</w:t>
      </w:r>
      <w:r>
        <w:rPr>
          <w:spacing w:val="2"/>
          <w:w w:val="105"/>
        </w:rPr>
        <w:t xml:space="preserve"> </w:t>
      </w:r>
      <w:r>
        <w:rPr>
          <w:w w:val="105"/>
        </w:rPr>
        <w:t>WA,</w:t>
      </w:r>
      <w:r>
        <w:rPr>
          <w:spacing w:val="1"/>
          <w:w w:val="105"/>
        </w:rPr>
        <w:t xml:space="preserve"> </w:t>
      </w:r>
      <w:r>
        <w:rPr>
          <w:w w:val="105"/>
        </w:rPr>
        <w:t>USA).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holding</w:t>
      </w:r>
      <w:r>
        <w:rPr>
          <w:spacing w:val="2"/>
          <w:w w:val="105"/>
        </w:rPr>
        <w:t xml:space="preserve"> </w:t>
      </w:r>
      <w:r>
        <w:rPr>
          <w:w w:val="105"/>
        </w:rPr>
        <w:t>coil</w:t>
      </w:r>
      <w:r>
        <w:rPr>
          <w:w w:val="101"/>
        </w:rPr>
        <w:t xml:space="preserve"> </w:t>
      </w:r>
    </w:p>
    <w:sectPr w:rsidR="00D12AF0">
      <w:footerReference w:type="even" r:id="rId13"/>
      <w:footerReference w:type="default" r:id="rId14"/>
      <w:type w:val="continuous"/>
      <w:pgSz w:w="11906" w:h="15600"/>
      <w:pgMar w:top="500" w:right="760" w:bottom="840" w:left="760" w:header="720" w:footer="720" w:gutter="0"/>
      <w:cols w:num="2" w:space="720" w:equalWidth="0">
        <w:col w:w="5014" w:space="246"/>
        <w:col w:w="51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1FA3">
      <w:r>
        <w:separator/>
      </w:r>
    </w:p>
  </w:endnote>
  <w:endnote w:type="continuationSeparator" w:id="0">
    <w:p w:rsidR="00000000" w:rsidRDefault="00B0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F0" w:rsidRDefault="00B01FA3">
    <w:pPr>
      <w:spacing w:line="200" w:lineRule="exact"/>
      <w:rPr>
        <w:sz w:val="20"/>
        <w:szCs w:val="20"/>
      </w:rPr>
    </w:pPr>
    <w:r>
      <w:pict>
        <v:group id="_x0000_s2071" style="position:absolute;margin-left:43.6pt;margin-top:736.4pt;width:508.1pt;height:.1pt;z-index:-251665408;mso-position-horizontal-relative:page;mso-position-vertical-relative:page" coordorigin="872,14728" coordsize="10162,2">
          <v:shape id="_x0000_s2072" style="position:absolute;left:872;top:14728;width:10162;height:2" coordorigin="872,14728" coordsize="10162,0" path="m872,14728r10162,e" filled="f" strokeweight=".1752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2.6pt;margin-top:737.55pt;width:197.95pt;height:10.6pt;z-index:-251664384;mso-position-horizontal-relative:page;mso-position-vertical-relative:page" filled="f" stroked="f">
          <v:textbox inset="0,0,0,0">
            <w:txbxContent>
              <w:p w:rsidR="00D12AF0" w:rsidRDefault="00B01FA3">
                <w:pPr>
                  <w:spacing w:line="188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66666"/>
                    <w:sz w:val="17"/>
                    <w:szCs w:val="17"/>
                  </w:rPr>
                  <w:t>ª</w:t>
                </w:r>
                <w:r>
                  <w:rPr>
                    <w:rFonts w:ascii="Times New Roman" w:eastAsia="Times New Roman" w:hAnsi="Times New Roman" w:cs="Times New Roman"/>
                    <w:color w:val="666666"/>
                    <w:spacing w:val="-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666666"/>
                    <w:spacing w:val="-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666666"/>
                    <w:spacing w:val="-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Chemist</w:t>
                </w:r>
                <w:r>
                  <w:rPr>
                    <w:rFonts w:ascii="Arial" w:eastAsia="Arial" w:hAnsi="Arial" w:cs="Arial"/>
                    <w:color w:val="666666"/>
                    <w:spacing w:val="3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y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2009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13.9pt;margin-top:737.7pt;width:138.8pt;height:10.45pt;z-index:-251663360;mso-position-horizontal-relative:page;mso-position-vertical-relative:page" filled="f" stroked="f">
          <v:textbox inset="0,0,0,0">
            <w:txbxContent>
              <w:p w:rsidR="00D12AF0" w:rsidRDefault="00B01FA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Analyst,</w:t>
                </w:r>
                <w:r>
                  <w:rPr>
                    <w:rFonts w:ascii="Arial" w:eastAsia="Arial" w:hAnsi="Arial" w:cs="Arial"/>
                    <w:spacing w:val="17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2009,</w:t>
                </w:r>
                <w:r>
                  <w:rPr>
                    <w:rFonts w:ascii="Arial" w:eastAsia="Arial" w:hAnsi="Arial" w:cs="Arial"/>
                    <w:spacing w:val="19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134,</w:t>
                </w:r>
                <w:r>
                  <w:rPr>
                    <w:rFonts w:ascii="Arial" w:eastAsia="Arial" w:hAnsi="Arial" w:cs="Arial"/>
                    <w:spacing w:val="17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1498–</w:t>
                </w:r>
                <w:proofErr w:type="gramStart"/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 xml:space="preserve">1504 </w:t>
                </w:r>
                <w:r>
                  <w:rPr>
                    <w:rFonts w:ascii="Arial" w:eastAsia="Arial" w:hAnsi="Arial" w:cs="Arial"/>
                    <w:spacing w:val="2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|</w:t>
                </w:r>
                <w:proofErr w:type="gramEnd"/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 xml:space="preserve">  1499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F0" w:rsidRDefault="00B01FA3">
    <w:pPr>
      <w:spacing w:line="200" w:lineRule="exact"/>
      <w:rPr>
        <w:sz w:val="20"/>
        <w:szCs w:val="20"/>
      </w:rPr>
    </w:pPr>
    <w:r>
      <w:pict>
        <v:group id="_x0000_s2075" style="position:absolute;margin-left:43.6pt;margin-top:736.4pt;width:508.1pt;height:.1pt;z-index:-251668480;mso-position-horizontal-relative:page;mso-position-vertical-relative:page" coordorigin="872,14728" coordsize="10162,2">
          <v:shape id="_x0000_s2076" style="position:absolute;left:872;top:14728;width:10162;height:2" coordorigin="872,14728" coordsize="10162,0" path="m872,14728r10162,e" filled="f" strokeweight=".1752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2.6pt;margin-top:737.7pt;width:138.75pt;height:10.45pt;z-index:-251667456;mso-position-horizontal-relative:page;mso-position-vertical-relative:page" filled="f" stroked="f">
          <v:textbox inset="0,0,0,0">
            <w:txbxContent>
              <w:p w:rsidR="00D12AF0" w:rsidRDefault="00B01FA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proofErr w:type="gramStart"/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 xml:space="preserve">1498 </w:t>
                </w:r>
                <w:r>
                  <w:rPr>
                    <w:rFonts w:ascii="Arial" w:eastAsia="Arial" w:hAnsi="Arial" w:cs="Arial"/>
                    <w:spacing w:val="1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|</w:t>
                </w:r>
                <w:proofErr w:type="gramEnd"/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 xml:space="preserve">  Analyst,</w:t>
                </w:r>
                <w:r>
                  <w:rPr>
                    <w:rFonts w:ascii="Arial" w:eastAsia="Arial" w:hAnsi="Arial" w:cs="Arial"/>
                    <w:spacing w:val="18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2009,</w:t>
                </w:r>
                <w:r>
                  <w:rPr>
                    <w:rFonts w:ascii="Arial" w:eastAsia="Arial" w:hAnsi="Arial" w:cs="Arial"/>
                    <w:spacing w:val="17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134,</w:t>
                </w:r>
                <w:r>
                  <w:rPr>
                    <w:rFonts w:ascii="Arial" w:eastAsia="Arial" w:hAnsi="Arial" w:cs="Arial"/>
                    <w:spacing w:val="17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1498–1504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54.7pt;margin-top:737.55pt;width:197.95pt;height:10.6pt;z-index:-251666432;mso-position-horizontal-relative:page;mso-position-vertical-relative:page" filled="f" stroked="f">
          <v:textbox inset="0,0,0,0">
            <w:txbxContent>
              <w:p w:rsidR="00D12AF0" w:rsidRDefault="00B01FA3">
                <w:pPr>
                  <w:spacing w:line="188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66666"/>
                    <w:sz w:val="17"/>
                    <w:szCs w:val="17"/>
                  </w:rPr>
                  <w:t>ª</w:t>
                </w:r>
                <w:r>
                  <w:rPr>
                    <w:rFonts w:ascii="Times New Roman" w:eastAsia="Times New Roman" w:hAnsi="Times New Roman" w:cs="Times New Roman"/>
                    <w:color w:val="666666"/>
                    <w:spacing w:val="-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666666"/>
                    <w:spacing w:val="-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Chemist</w:t>
                </w:r>
                <w:r>
                  <w:rPr>
                    <w:rFonts w:ascii="Arial" w:eastAsia="Arial" w:hAnsi="Arial" w:cs="Arial"/>
                    <w:color w:val="666666"/>
                    <w:spacing w:val="4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y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2009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F0" w:rsidRDefault="00B01FA3">
    <w:pPr>
      <w:spacing w:line="200" w:lineRule="exact"/>
      <w:rPr>
        <w:sz w:val="20"/>
        <w:szCs w:val="20"/>
      </w:rPr>
    </w:pPr>
    <w:r>
      <w:pict>
        <v:group id="_x0000_s2055" style="position:absolute;margin-left:43.6pt;margin-top:736.4pt;width:508.1pt;height:.1pt;z-index:-251654144;mso-position-horizontal-relative:page;mso-position-vertical-relative:page" coordorigin="872,14728" coordsize="10162,2">
          <v:shape id="_x0000_s2056" style="position:absolute;left:872;top:14728;width:10162;height:2" coordorigin="872,14728" coordsize="10162,0" path="m872,14728r10162,e" filled="f" strokeweight=".1752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6pt;margin-top:737.7pt;width:139.75pt;height:10.45pt;z-index:-251653120;mso-position-horizontal-relative:page;mso-position-vertical-relative:page" filled="f" stroked="f">
          <v:textbox inset="0,0,0,0">
            <w:txbxContent>
              <w:p w:rsidR="00D12AF0" w:rsidRDefault="00B01FA3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90"/>
                    <w:sz w:val="17"/>
                    <w:szCs w:val="17"/>
                  </w:rPr>
                  <w:t>1504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0"/>
                    <w:sz w:val="17"/>
                    <w:szCs w:val="17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|  Analyst</w:t>
                </w:r>
                <w:proofErr w:type="gramEnd"/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,</w:t>
                </w:r>
                <w:r>
                  <w:rPr>
                    <w:rFonts w:ascii="Arial" w:eastAsia="Arial" w:hAnsi="Arial" w:cs="Arial"/>
                    <w:spacing w:val="18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2009,</w:t>
                </w:r>
                <w:r>
                  <w:rPr>
                    <w:rFonts w:ascii="Arial" w:eastAsia="Arial" w:hAnsi="Arial" w:cs="Arial"/>
                    <w:spacing w:val="17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134,</w:t>
                </w:r>
                <w:r>
                  <w:rPr>
                    <w:rFonts w:ascii="Arial" w:eastAsia="Arial" w:hAnsi="Arial" w:cs="Arial"/>
                    <w:spacing w:val="17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1498–1504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54.7pt;margin-top:737.55pt;width:197.95pt;height:10.6pt;z-index:-251652096;mso-position-horizontal-relative:page;mso-position-vertical-relative:page" filled="f" stroked="f">
          <v:textbox inset="0,0,0,0">
            <w:txbxContent>
              <w:p w:rsidR="00D12AF0" w:rsidRDefault="00B01FA3">
                <w:pPr>
                  <w:spacing w:line="188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66666"/>
                    <w:sz w:val="17"/>
                    <w:szCs w:val="17"/>
                  </w:rPr>
                  <w:t>ª</w:t>
                </w:r>
                <w:r>
                  <w:rPr>
                    <w:rFonts w:ascii="Times New Roman" w:eastAsia="Times New Roman" w:hAnsi="Times New Roman" w:cs="Times New Roman"/>
                    <w:color w:val="666666"/>
                    <w:spacing w:val="-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666666"/>
                    <w:spacing w:val="-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Chemist</w:t>
                </w:r>
                <w:r>
                  <w:rPr>
                    <w:rFonts w:ascii="Arial" w:eastAsia="Arial" w:hAnsi="Arial" w:cs="Arial"/>
                    <w:color w:val="666666"/>
                    <w:spacing w:val="4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y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2009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F0" w:rsidRDefault="00B01FA3">
    <w:pPr>
      <w:spacing w:line="200" w:lineRule="exact"/>
      <w:rPr>
        <w:sz w:val="20"/>
        <w:szCs w:val="20"/>
      </w:rPr>
    </w:pPr>
    <w:r>
      <w:pict>
        <v:group id="_x0000_s2051" style="position:absolute;margin-left:43.6pt;margin-top:736.4pt;width:508.1pt;height:.1pt;z-index:-251651072;mso-position-horizontal-relative:page;mso-position-vertical-relative:page" coordorigin="872,14728" coordsize="10162,2">
          <v:shape id="_x0000_s2052" style="position:absolute;left:872;top:14728;width:10162;height:2" coordorigin="872,14728" coordsize="10162,0" path="m872,14728r10162,e" filled="f" strokeweight=".1752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6pt;margin-top:737.55pt;width:197.95pt;height:10.6pt;z-index:-251650048;mso-position-horizontal-relative:page;mso-position-vertical-relative:page" filled="f" stroked="f">
          <v:textbox inset="0,0,0,0">
            <w:txbxContent>
              <w:p w:rsidR="00D12AF0" w:rsidRDefault="00B01FA3">
                <w:pPr>
                  <w:spacing w:line="188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66666"/>
                    <w:sz w:val="17"/>
                    <w:szCs w:val="17"/>
                  </w:rPr>
                  <w:t>ª</w:t>
                </w:r>
                <w:r>
                  <w:rPr>
                    <w:rFonts w:ascii="Times New Roman" w:eastAsia="Times New Roman" w:hAnsi="Times New Roman" w:cs="Times New Roman"/>
                    <w:color w:val="666666"/>
                    <w:spacing w:val="-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666666"/>
                    <w:spacing w:val="-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666666"/>
                    <w:spacing w:val="-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666666"/>
                    <w:spacing w:val="-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Chemist</w:t>
                </w:r>
                <w:r>
                  <w:rPr>
                    <w:rFonts w:ascii="Arial" w:eastAsia="Arial" w:hAnsi="Arial" w:cs="Arial"/>
                    <w:color w:val="666666"/>
                    <w:spacing w:val="3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y</w:t>
                </w:r>
                <w:r>
                  <w:rPr>
                    <w:rFonts w:ascii="Arial" w:eastAsia="Arial" w:hAnsi="Arial" w:cs="Arial"/>
                    <w:color w:val="666666"/>
                    <w:spacing w:val="-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sz w:val="17"/>
                    <w:szCs w:val="17"/>
                  </w:rPr>
                  <w:t>2009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3.9pt;margin-top:737.7pt;width:138.8pt;height:10.45pt;z-index:-251649024;mso-position-horizontal-relative:page;mso-position-vertical-relative:page" filled="f" stroked="f">
          <v:textbox inset="0,0,0,0">
            <w:txbxContent>
              <w:p w:rsidR="00D12AF0" w:rsidRDefault="00B01FA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Analyst,</w:t>
                </w:r>
                <w:r>
                  <w:rPr>
                    <w:rFonts w:ascii="Arial" w:eastAsia="Arial" w:hAnsi="Arial" w:cs="Arial"/>
                    <w:spacing w:val="17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2009,</w:t>
                </w:r>
                <w:r>
                  <w:rPr>
                    <w:rFonts w:ascii="Arial" w:eastAsia="Arial" w:hAnsi="Arial" w:cs="Arial"/>
                    <w:spacing w:val="19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134,</w:t>
                </w:r>
                <w:r>
                  <w:rPr>
                    <w:rFonts w:ascii="Arial" w:eastAsia="Arial" w:hAnsi="Arial" w:cs="Arial"/>
                    <w:spacing w:val="17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1498–</w:t>
                </w:r>
                <w:proofErr w:type="gramStart"/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 xml:space="preserve">1504 </w:t>
                </w:r>
                <w:r>
                  <w:rPr>
                    <w:rFonts w:ascii="Arial" w:eastAsia="Arial" w:hAnsi="Arial" w:cs="Arial"/>
                    <w:spacing w:val="2"/>
                    <w:w w:val="9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>|</w:t>
                </w:r>
                <w:proofErr w:type="gramEnd"/>
                <w:r>
                  <w:rPr>
                    <w:rFonts w:ascii="Arial" w:eastAsia="Arial" w:hAnsi="Arial" w:cs="Arial"/>
                    <w:w w:val="90"/>
                    <w:sz w:val="17"/>
                    <w:szCs w:val="17"/>
                  </w:rPr>
                  <w:t xml:space="preserve">  1503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1FA3">
      <w:r>
        <w:separator/>
      </w:r>
    </w:p>
  </w:footnote>
  <w:footnote w:type="continuationSeparator" w:id="0">
    <w:p w:rsidR="00000000" w:rsidRDefault="00B0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F0" w:rsidRDefault="00B01FA3">
    <w:pPr>
      <w:spacing w:line="200" w:lineRule="exact"/>
      <w:rPr>
        <w:sz w:val="20"/>
        <w:szCs w:val="20"/>
      </w:rPr>
    </w:pPr>
    <w:r>
      <w:pict>
        <v:group id="_x0000_s2067" style="position:absolute;margin-left:43.6pt;margin-top:42.65pt;width:508.1pt;height:.1pt;z-index:-251662336;mso-position-horizontal-relative:page;mso-position-vertical-relative:page" coordorigin="872,853" coordsize="10162,2">
          <v:shape id="_x0000_s2068" style="position:absolute;left:872;top:853;width:10162;height:2" coordorigin="872,853" coordsize="10162,0" path="m872,853r10162,e" filled="f" strokeweight=".17528mm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F0" w:rsidRDefault="00B01FA3">
    <w:pPr>
      <w:spacing w:line="200" w:lineRule="exact"/>
      <w:rPr>
        <w:sz w:val="20"/>
        <w:szCs w:val="20"/>
      </w:rPr>
    </w:pPr>
    <w:r>
      <w:pict>
        <v:group id="_x0000_s2065" style="position:absolute;margin-left:43.6pt;margin-top:42.65pt;width:508.1pt;height:.1pt;z-index:-251661312;mso-position-horizontal-relative:page;mso-position-vertical-relative:page" coordorigin="872,853" coordsize="10162,2">
          <v:shape id="_x0000_s2066" style="position:absolute;left:872;top:853;width:10162;height:2" coordorigin="872,853" coordsize="10162,0" path="m872,853r10162,e" filled="f" strokeweight=".17528mm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FF3"/>
    <w:multiLevelType w:val="hybridMultilevel"/>
    <w:tmpl w:val="8C9A5A36"/>
    <w:lvl w:ilvl="0" w:tplc="48A2E836">
      <w:start w:val="11"/>
      <w:numFmt w:val="decimal"/>
      <w:lvlText w:val="%1"/>
      <w:lvlJc w:val="left"/>
      <w:pPr>
        <w:ind w:hanging="230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265E3830">
      <w:start w:val="1"/>
      <w:numFmt w:val="bullet"/>
      <w:lvlText w:val="•"/>
      <w:lvlJc w:val="left"/>
      <w:rPr>
        <w:rFonts w:hint="default"/>
      </w:rPr>
    </w:lvl>
    <w:lvl w:ilvl="2" w:tplc="DD2C9820">
      <w:start w:val="1"/>
      <w:numFmt w:val="bullet"/>
      <w:lvlText w:val="•"/>
      <w:lvlJc w:val="left"/>
      <w:rPr>
        <w:rFonts w:hint="default"/>
      </w:rPr>
    </w:lvl>
    <w:lvl w:ilvl="3" w:tplc="A3F46DA8">
      <w:start w:val="1"/>
      <w:numFmt w:val="bullet"/>
      <w:lvlText w:val="•"/>
      <w:lvlJc w:val="left"/>
      <w:rPr>
        <w:rFonts w:hint="default"/>
      </w:rPr>
    </w:lvl>
    <w:lvl w:ilvl="4" w:tplc="34AAE6F4">
      <w:start w:val="1"/>
      <w:numFmt w:val="bullet"/>
      <w:lvlText w:val="•"/>
      <w:lvlJc w:val="left"/>
      <w:rPr>
        <w:rFonts w:hint="default"/>
      </w:rPr>
    </w:lvl>
    <w:lvl w:ilvl="5" w:tplc="B024EABA">
      <w:start w:val="1"/>
      <w:numFmt w:val="bullet"/>
      <w:lvlText w:val="•"/>
      <w:lvlJc w:val="left"/>
      <w:rPr>
        <w:rFonts w:hint="default"/>
      </w:rPr>
    </w:lvl>
    <w:lvl w:ilvl="6" w:tplc="8E28193E">
      <w:start w:val="1"/>
      <w:numFmt w:val="bullet"/>
      <w:lvlText w:val="•"/>
      <w:lvlJc w:val="left"/>
      <w:rPr>
        <w:rFonts w:hint="default"/>
      </w:rPr>
    </w:lvl>
    <w:lvl w:ilvl="7" w:tplc="E4369EC4">
      <w:start w:val="1"/>
      <w:numFmt w:val="bullet"/>
      <w:lvlText w:val="•"/>
      <w:lvlJc w:val="left"/>
      <w:rPr>
        <w:rFonts w:hint="default"/>
      </w:rPr>
    </w:lvl>
    <w:lvl w:ilvl="8" w:tplc="65C8014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933633"/>
    <w:multiLevelType w:val="hybridMultilevel"/>
    <w:tmpl w:val="099C218E"/>
    <w:lvl w:ilvl="0" w:tplc="9A32EE48">
      <w:start w:val="4"/>
      <w:numFmt w:val="decimal"/>
      <w:lvlText w:val="%1"/>
      <w:lvlJc w:val="left"/>
      <w:pPr>
        <w:ind w:hanging="149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00A0621E">
      <w:start w:val="1"/>
      <w:numFmt w:val="bullet"/>
      <w:lvlText w:val="•"/>
      <w:lvlJc w:val="left"/>
      <w:rPr>
        <w:rFonts w:hint="default"/>
      </w:rPr>
    </w:lvl>
    <w:lvl w:ilvl="2" w:tplc="931AC5A6">
      <w:start w:val="1"/>
      <w:numFmt w:val="bullet"/>
      <w:lvlText w:val="•"/>
      <w:lvlJc w:val="left"/>
      <w:rPr>
        <w:rFonts w:hint="default"/>
      </w:rPr>
    </w:lvl>
    <w:lvl w:ilvl="3" w:tplc="09DC9F14">
      <w:start w:val="1"/>
      <w:numFmt w:val="bullet"/>
      <w:lvlText w:val="•"/>
      <w:lvlJc w:val="left"/>
      <w:rPr>
        <w:rFonts w:hint="default"/>
      </w:rPr>
    </w:lvl>
    <w:lvl w:ilvl="4" w:tplc="4560CFC8">
      <w:start w:val="1"/>
      <w:numFmt w:val="bullet"/>
      <w:lvlText w:val="•"/>
      <w:lvlJc w:val="left"/>
      <w:rPr>
        <w:rFonts w:hint="default"/>
      </w:rPr>
    </w:lvl>
    <w:lvl w:ilvl="5" w:tplc="E81E832C">
      <w:start w:val="1"/>
      <w:numFmt w:val="bullet"/>
      <w:lvlText w:val="•"/>
      <w:lvlJc w:val="left"/>
      <w:rPr>
        <w:rFonts w:hint="default"/>
      </w:rPr>
    </w:lvl>
    <w:lvl w:ilvl="6" w:tplc="A29E0918">
      <w:start w:val="1"/>
      <w:numFmt w:val="bullet"/>
      <w:lvlText w:val="•"/>
      <w:lvlJc w:val="left"/>
      <w:rPr>
        <w:rFonts w:hint="default"/>
      </w:rPr>
    </w:lvl>
    <w:lvl w:ilvl="7" w:tplc="381E6856">
      <w:start w:val="1"/>
      <w:numFmt w:val="bullet"/>
      <w:lvlText w:val="•"/>
      <w:lvlJc w:val="left"/>
      <w:rPr>
        <w:rFonts w:hint="default"/>
      </w:rPr>
    </w:lvl>
    <w:lvl w:ilvl="8" w:tplc="21529E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A415A0"/>
    <w:multiLevelType w:val="hybridMultilevel"/>
    <w:tmpl w:val="86FE22BC"/>
    <w:lvl w:ilvl="0" w:tplc="D37A9B5C">
      <w:start w:val="14"/>
      <w:numFmt w:val="decimal"/>
      <w:lvlText w:val="%1"/>
      <w:lvlJc w:val="left"/>
      <w:pPr>
        <w:ind w:hanging="230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C12C6A50">
      <w:start w:val="1"/>
      <w:numFmt w:val="bullet"/>
      <w:lvlText w:val="•"/>
      <w:lvlJc w:val="left"/>
      <w:rPr>
        <w:rFonts w:hint="default"/>
      </w:rPr>
    </w:lvl>
    <w:lvl w:ilvl="2" w:tplc="E69A57EC">
      <w:start w:val="1"/>
      <w:numFmt w:val="bullet"/>
      <w:lvlText w:val="•"/>
      <w:lvlJc w:val="left"/>
      <w:rPr>
        <w:rFonts w:hint="default"/>
      </w:rPr>
    </w:lvl>
    <w:lvl w:ilvl="3" w:tplc="8FB6C306">
      <w:start w:val="1"/>
      <w:numFmt w:val="bullet"/>
      <w:lvlText w:val="•"/>
      <w:lvlJc w:val="left"/>
      <w:rPr>
        <w:rFonts w:hint="default"/>
      </w:rPr>
    </w:lvl>
    <w:lvl w:ilvl="4" w:tplc="70C23EA6">
      <w:start w:val="1"/>
      <w:numFmt w:val="bullet"/>
      <w:lvlText w:val="•"/>
      <w:lvlJc w:val="left"/>
      <w:rPr>
        <w:rFonts w:hint="default"/>
      </w:rPr>
    </w:lvl>
    <w:lvl w:ilvl="5" w:tplc="DBC0F33E">
      <w:start w:val="1"/>
      <w:numFmt w:val="bullet"/>
      <w:lvlText w:val="•"/>
      <w:lvlJc w:val="left"/>
      <w:rPr>
        <w:rFonts w:hint="default"/>
      </w:rPr>
    </w:lvl>
    <w:lvl w:ilvl="6" w:tplc="45C85E7A">
      <w:start w:val="1"/>
      <w:numFmt w:val="bullet"/>
      <w:lvlText w:val="•"/>
      <w:lvlJc w:val="left"/>
      <w:rPr>
        <w:rFonts w:hint="default"/>
      </w:rPr>
    </w:lvl>
    <w:lvl w:ilvl="7" w:tplc="F4F27922">
      <w:start w:val="1"/>
      <w:numFmt w:val="bullet"/>
      <w:lvlText w:val="•"/>
      <w:lvlJc w:val="left"/>
      <w:rPr>
        <w:rFonts w:hint="default"/>
      </w:rPr>
    </w:lvl>
    <w:lvl w:ilvl="8" w:tplc="AB5A0AC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BAB3C47"/>
    <w:multiLevelType w:val="hybridMultilevel"/>
    <w:tmpl w:val="3DEC1668"/>
    <w:lvl w:ilvl="0" w:tplc="1474F142">
      <w:start w:val="1"/>
      <w:numFmt w:val="decimal"/>
      <w:lvlText w:val="%1."/>
      <w:lvlJc w:val="left"/>
      <w:pPr>
        <w:ind w:hanging="598"/>
        <w:jc w:val="left"/>
      </w:pPr>
      <w:rPr>
        <w:rFonts w:ascii="Times New Roman" w:eastAsia="Times New Roman" w:hAnsi="Times New Roman" w:hint="default"/>
        <w:w w:val="102"/>
        <w:sz w:val="16"/>
        <w:szCs w:val="16"/>
      </w:rPr>
    </w:lvl>
    <w:lvl w:ilvl="1" w:tplc="1B4804AE">
      <w:start w:val="1"/>
      <w:numFmt w:val="bullet"/>
      <w:lvlText w:val="•"/>
      <w:lvlJc w:val="left"/>
      <w:rPr>
        <w:rFonts w:hint="default"/>
      </w:rPr>
    </w:lvl>
    <w:lvl w:ilvl="2" w:tplc="F38CDAAC">
      <w:start w:val="1"/>
      <w:numFmt w:val="bullet"/>
      <w:lvlText w:val="•"/>
      <w:lvlJc w:val="left"/>
      <w:rPr>
        <w:rFonts w:hint="default"/>
      </w:rPr>
    </w:lvl>
    <w:lvl w:ilvl="3" w:tplc="9A94BB52">
      <w:start w:val="1"/>
      <w:numFmt w:val="bullet"/>
      <w:lvlText w:val="•"/>
      <w:lvlJc w:val="left"/>
      <w:rPr>
        <w:rFonts w:hint="default"/>
      </w:rPr>
    </w:lvl>
    <w:lvl w:ilvl="4" w:tplc="C6ECFD22">
      <w:start w:val="1"/>
      <w:numFmt w:val="bullet"/>
      <w:lvlText w:val="•"/>
      <w:lvlJc w:val="left"/>
      <w:rPr>
        <w:rFonts w:hint="default"/>
      </w:rPr>
    </w:lvl>
    <w:lvl w:ilvl="5" w:tplc="B9C8D896">
      <w:start w:val="1"/>
      <w:numFmt w:val="bullet"/>
      <w:lvlText w:val="•"/>
      <w:lvlJc w:val="left"/>
      <w:rPr>
        <w:rFonts w:hint="default"/>
      </w:rPr>
    </w:lvl>
    <w:lvl w:ilvl="6" w:tplc="79981932">
      <w:start w:val="1"/>
      <w:numFmt w:val="bullet"/>
      <w:lvlText w:val="•"/>
      <w:lvlJc w:val="left"/>
      <w:rPr>
        <w:rFonts w:hint="default"/>
      </w:rPr>
    </w:lvl>
    <w:lvl w:ilvl="7" w:tplc="EF261792">
      <w:start w:val="1"/>
      <w:numFmt w:val="bullet"/>
      <w:lvlText w:val="•"/>
      <w:lvlJc w:val="left"/>
      <w:rPr>
        <w:rFonts w:hint="default"/>
      </w:rPr>
    </w:lvl>
    <w:lvl w:ilvl="8" w:tplc="AFAA8BA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2EE526E"/>
    <w:multiLevelType w:val="multilevel"/>
    <w:tmpl w:val="A0CC5E72"/>
    <w:lvl w:ilvl="0">
      <w:start w:val="1"/>
      <w:numFmt w:val="lowerRoman"/>
      <w:lvlText w:val="%1"/>
      <w:lvlJc w:val="left"/>
      <w:pPr>
        <w:ind w:hanging="278"/>
        <w:jc w:val="left"/>
      </w:pPr>
      <w:rPr>
        <w:rFonts w:hint="default"/>
      </w:rPr>
    </w:lvl>
    <w:lvl w:ilvl="1">
      <w:start w:val="5"/>
      <w:numFmt w:val="lowerLetter"/>
      <w:lvlText w:val="%1.%2."/>
      <w:lvlJc w:val="left"/>
      <w:pPr>
        <w:ind w:hanging="278"/>
        <w:jc w:val="left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2">
      <w:start w:val="1"/>
      <w:numFmt w:val="decimal"/>
      <w:lvlText w:val="%3"/>
      <w:lvlJc w:val="left"/>
      <w:pPr>
        <w:ind w:hanging="149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2AF0"/>
    <w:rsid w:val="00B01FA3"/>
    <w:rsid w:val="00D1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analyst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doi:</vt:lpstr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doi:</dc:title>
  <cp:lastModifiedBy>Jarda's Desktop</cp:lastModifiedBy>
  <cp:revision>2</cp:revision>
  <dcterms:created xsi:type="dcterms:W3CDTF">2013-05-13T05:53:00Z</dcterms:created>
  <dcterms:modified xsi:type="dcterms:W3CDTF">2013-05-13T05:59:00Z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LastSaved">
    <vt:filetime>2013-05-13T00:00:00Z</vt:filetime>
  </property>
</Properties>
</file>